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84" w:rsidRDefault="00D90895" w:rsidP="00C01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Martina Kubíčková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Berlitz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Španělsko</w:t>
      </w:r>
    </w:p>
    <w:p w:rsidR="002B6495" w:rsidRDefault="002B64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</w:p>
    <w:p w:rsidR="00027484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t>Na konci dubna jsem dostala možnost odjet na 4týdenní stáž do Valencie ve Španělsku.</w:t>
      </w:r>
    </w:p>
    <w:p w:rsidR="00027484" w:rsidRPr="00D90895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t>Tuto možnost jsem dostala díky Obchodní akademii Prostějov, na které studuji, a díky</w:t>
      </w:r>
      <w:r>
        <w:rPr>
          <w:color w:val="000000"/>
          <w:sz w:val="20"/>
          <w:szCs w:val="20"/>
        </w:rPr>
        <w:t xml:space="preserve"> </w:t>
      </w:r>
      <w:r w:rsidRPr="00D90895">
        <w:rPr>
          <w:color w:val="000000"/>
        </w:rPr>
        <w:t>programu Erasmus+</w:t>
      </w:r>
      <w:r>
        <w:rPr>
          <w:color w:val="000000"/>
        </w:rPr>
        <w:t>.</w:t>
      </w:r>
    </w:p>
    <w:p w:rsidR="00027484" w:rsidRDefault="0048346A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60220" cy="1329055"/>
            <wp:effectExtent l="0" t="0" r="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30502-WA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95">
        <w:t>Pracovala jsem v jazykové škole Berlitz. Berlitz Corporation je společnost pro jazykové vzdělávání a školení vedoucích pracovníků. „Metoda Berlitz“ je přímá metoda, která se zaměřuje na používání jazyka jako nástroje komunikace. Nabízí výuku pro mladistvé i dospělé. Já jsem byla přidělena k asistentovi manažera a pomáhala mu v jeho denních úkolech. Ke konci stáže mi už nemusel skoro nic vysvětlovat, protože mi na začátku vše skvěle vysvětlil a já se cítila, že jsem skvěle do jejich kolektivu zapadla.</w:t>
      </w:r>
    </w:p>
    <w:p w:rsidR="00027484" w:rsidRDefault="0048346A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334645</wp:posOffset>
            </wp:positionV>
            <wp:extent cx="1492885" cy="198310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0427_121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95">
        <w:t>Moje každodenní rutina v práci začala přípravou materiálů a pomůcek na výuku. Dále jsem musela kontrolovat ve speciálním programu docházku učitelů a žáků, případně doplňovat instrukce a detaily o výuce. Dále jsem byla seznámena s tiskárnou, která ze začátku vypadala složitě a hlavně byla nastavená ve španělském jazyce, ale vše mi bylo vysvětleno a ukázáno. Některé dny jsem třídila učebnice a pracovní sešity a také jsem třídila knihy a dělala o nich záznamy. Vytvářela jsem kódy pro nové studenty a také zoom meety.  Atmosféra na pracovišti mi přišla velmi profesionální, ale především klidná a uvolněná.</w:t>
      </w:r>
    </w:p>
    <w:p w:rsidR="00027484" w:rsidRDefault="0048346A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1074420</wp:posOffset>
            </wp:positionV>
            <wp:extent cx="1304925" cy="1541145"/>
            <wp:effectExtent l="0" t="0" r="9525" b="190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95">
        <w:t>Naučila jsem se pracovat s novým programem. Zdokonalila jsem si práci v Excelu a celkově práci s MS Office. Naučila jsem se o způsobu učení v Berlitzu a jejich přístup ke studentům se mi velmi líbil. Dokonce jsem přemýšlela o tom, že se přihlásím do kurzu v Česku. V práci jsem použila dovednosti, které jsem získala ve škole. Např. práce v Excelu, španělský jazyk, anglický jazyk, dovednosti z písemné a elektronické komunikace. Přístup k práci tu byl ale zcela jiný než v Česku.</w:t>
      </w:r>
    </w:p>
    <w:p w:rsidR="00027484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t>Rodina mě velice překvapila tím, jak byla hodná a vstřícná. Byly jsme u babičky a dědy, kteří skvěle vařili a byli hodně komunikativní, ale naše úroveň španělštiny nebyla na takové úrovni, abychom mohli vést bezproblémovou komunik</w:t>
      </w:r>
      <w:bookmarkStart w:id="0" w:name="_GoBack"/>
      <w:bookmarkEnd w:id="0"/>
      <w:r>
        <w:t>aci. Ale vše jsme bez problémů zvládli.</w:t>
      </w:r>
      <w:r w:rsidR="0048346A" w:rsidRPr="0048346A">
        <w:rPr>
          <w:noProof/>
        </w:rPr>
        <w:t xml:space="preserve"> </w:t>
      </w:r>
    </w:p>
    <w:p w:rsidR="00027484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>
        <w:lastRenderedPageBreak/>
        <w:t xml:space="preserve">Trávili jsme hodně času s ostatními studenty a jezdili jsme po výletech a prozkoumali město. Když byl státní svátek, tak jsme jeli na jezero Albufera. Jeden den jsme si půjčili kola a jeli se projet na pláž, která byla dál než naše normální. Také jsme se byli podívat v Oceánografickém parku a tam to bylo velice krásné. Ubytování jsme měli hrazeno z grantu, stejně jako stravu, letenky i kapesné. Dokonce jsme dostali kartičku na MHD nabitou na jeden měsíc neomezeně. Měsíce před odjezdem jsme strávili připravováním a chozením do kurzů španělštiny ve škole. </w:t>
      </w:r>
    </w:p>
    <w:p w:rsidR="00027484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>
        <w:t xml:space="preserve">Jsem velmi ráda, že jsem byla vybrána do tohoto programu a velice si této možnosti vážím. Poznala jsem úplně novou kulturu, nové zvyky, úplně jiný režim. Zdokonalila jsem si tam angličtinu a španělštinu. </w:t>
      </w:r>
    </w:p>
    <w:p w:rsidR="00027484" w:rsidRDefault="00D90895" w:rsidP="0017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>
        <w:t>Zkusila jsem si měsíc žít u moře, a to se nenabízí každý den jen tak někomu. Jsem na sebe velice pyšná, že jsem se dokázala bez problémů domluvit a necítila jsem se tam ztracená.</w:t>
      </w:r>
    </w:p>
    <w:p w:rsidR="00027484" w:rsidRDefault="000274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</w:p>
    <w:p w:rsidR="00027484" w:rsidRDefault="000274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</w:p>
    <w:p w:rsidR="00027484" w:rsidRDefault="00027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Helvetica Neue" w:eastAsia="Helvetica Neue" w:hAnsi="Helvetica Neue" w:cs="Helvetica Neue"/>
          <w:color w:val="333333"/>
          <w:sz w:val="23"/>
          <w:szCs w:val="23"/>
        </w:rPr>
      </w:pPr>
    </w:p>
    <w:sectPr w:rsidR="00027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52" w:rsidRDefault="00171152" w:rsidP="00171152">
      <w:pPr>
        <w:spacing w:line="240" w:lineRule="auto"/>
        <w:ind w:left="0" w:hanging="2"/>
      </w:pPr>
      <w:r>
        <w:separator/>
      </w:r>
    </w:p>
  </w:endnote>
  <w:endnote w:type="continuationSeparator" w:id="0">
    <w:p w:rsidR="00171152" w:rsidRDefault="00171152" w:rsidP="001711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52" w:rsidRDefault="00171152" w:rsidP="00171152">
      <w:pPr>
        <w:spacing w:line="240" w:lineRule="auto"/>
        <w:ind w:left="0" w:hanging="2"/>
      </w:pPr>
      <w:r>
        <w:separator/>
      </w:r>
    </w:p>
  </w:footnote>
  <w:footnote w:type="continuationSeparator" w:id="0">
    <w:p w:rsidR="00171152" w:rsidRDefault="00171152" w:rsidP="001711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7D2C5" wp14:editId="5A5DA91B">
          <wp:simplePos x="0" y="0"/>
          <wp:positionH relativeFrom="column">
            <wp:posOffset>3790950</wp:posOffset>
          </wp:positionH>
          <wp:positionV relativeFrom="paragraph">
            <wp:posOffset>-191135</wp:posOffset>
          </wp:positionV>
          <wp:extent cx="2296795" cy="507365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52" w:rsidRDefault="00171152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84"/>
    <w:rsid w:val="00027484"/>
    <w:rsid w:val="00171152"/>
    <w:rsid w:val="002B6495"/>
    <w:rsid w:val="0048346A"/>
    <w:rsid w:val="00C0199B"/>
    <w:rsid w:val="00CC6967"/>
    <w:rsid w:val="00D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F56E-7829-4A3A-9526-732EBA3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ji21t+T0Ofp2RNE6yhZx+/X0Kg==">CgMxLjA4AHIhMTJxVnZzb2phMU5IMXVzbEhaUWJRYzhJRWc3eUNpbXM5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ADD525F-2FDC-4CEF-BECE-0FEA7BC2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HAL</cp:lastModifiedBy>
  <cp:revision>7</cp:revision>
  <dcterms:created xsi:type="dcterms:W3CDTF">2018-10-15T21:10:00Z</dcterms:created>
  <dcterms:modified xsi:type="dcterms:W3CDTF">2023-05-31T10:26:00Z</dcterms:modified>
</cp:coreProperties>
</file>