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92" w:rsidRDefault="00931B92" w:rsidP="00931B92">
      <w:pPr>
        <w:pStyle w:val="Normlnweb"/>
        <w:spacing w:before="240" w:beforeAutospacing="0" w:after="0" w:afterAutospacing="0"/>
      </w:pPr>
      <w:r>
        <w:t> </w:t>
      </w:r>
    </w:p>
    <w:p w:rsidR="00931B92" w:rsidRDefault="00931B92" w:rsidP="00931B9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S M L O U V A</w:t>
      </w:r>
    </w:p>
    <w:p w:rsidR="00931B92" w:rsidRDefault="00931B92" w:rsidP="00931B92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o zabezpečení odborné praxe žáků</w:t>
      </w:r>
    </w:p>
    <w:p w:rsidR="00931B92" w:rsidRDefault="00931B92" w:rsidP="00931B9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Obchodní akademie, Prostějov, Palackého 18, zastoupená ředitelkou Ing. Evou Lošťákovou</w:t>
      </w:r>
    </w:p>
    <w:p w:rsidR="00931B92" w:rsidRDefault="00931B92" w:rsidP="00931B92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a</w:t>
      </w:r>
    </w:p>
    <w:p w:rsidR="00931B92" w:rsidRDefault="00931B92" w:rsidP="00931B9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………………………………………………………………………………………………………………….</w:t>
      </w:r>
    </w:p>
    <w:p w:rsidR="00931B92" w:rsidRDefault="00931B92" w:rsidP="00931B92">
      <w:pPr>
        <w:pStyle w:val="Normlnweb"/>
        <w:spacing w:before="24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Zastoupená …………………………………………………………………………………………………….</w:t>
      </w:r>
    </w:p>
    <w:p w:rsidR="00931B92" w:rsidRDefault="00931B92" w:rsidP="00931B92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uzavírají jednorázovou smlouvu o vykonání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odborné praxe žáků uvedené školy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v termínu</w:t>
      </w:r>
    </w:p>
    <w:p w:rsidR="00931B92" w:rsidRDefault="00931B92" w:rsidP="00931B92">
      <w:pPr>
        <w:pStyle w:val="Normlnweb"/>
        <w:spacing w:before="240" w:beforeAutospacing="0" w:after="0" w:afterAutospacing="0"/>
        <w:jc w:val="center"/>
      </w:pPr>
      <w:r>
        <w:rPr>
          <w:rFonts w:ascii="Arial" w:hAnsi="Arial" w:cs="Arial"/>
          <w:color w:val="000000"/>
          <w:sz w:val="20"/>
          <w:szCs w:val="20"/>
        </w:rPr>
        <w:t>od 22. května do 2. června 2017</w:t>
      </w:r>
      <w:r>
        <w:rPr>
          <w:rFonts w:ascii="Arial" w:hAnsi="Arial" w:cs="Arial"/>
          <w:color w:val="000000"/>
          <w:sz w:val="20"/>
          <w:szCs w:val="20"/>
        </w:rPr>
        <w:t> tj. 10 dní.</w:t>
      </w:r>
    </w:p>
    <w:p w:rsidR="00931B92" w:rsidRDefault="00931B92" w:rsidP="00931B92">
      <w:pPr>
        <w:pStyle w:val="Normln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Smlouva je uzavřena v souladu s § 65 odst. 2, 3 zákona č. 561/2004 Sb., o předškolním, základním, středním, vyšším odborném a jiném vzdělávání (školský zákon), ve znění pozdějších předpisů a zákonem č. 262/2006 Sb., Zákoníkem práce, ve znění pozdějších předpisů.</w:t>
      </w:r>
    </w:p>
    <w:p w:rsidR="00931B92" w:rsidRDefault="00931B92" w:rsidP="00931B92">
      <w:pPr>
        <w:pStyle w:val="Normlnweb"/>
        <w:spacing w:before="24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Místo a adresa výkonu práce v organizaci: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931B92" w:rsidRDefault="00931B92" w:rsidP="00931B92">
      <w:pPr>
        <w:pStyle w:val="Normln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Žák: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</w:t>
      </w:r>
    </w:p>
    <w:p w:rsidR="00931B92" w:rsidRDefault="00931B92" w:rsidP="00931B92">
      <w:pPr>
        <w:pStyle w:val="Normlnweb"/>
        <w:spacing w:before="24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</w:p>
    <w:p w:rsidR="00931B92" w:rsidRDefault="00931B92" w:rsidP="00931B92">
      <w:pPr>
        <w:pStyle w:val="Normlnweb"/>
        <w:spacing w:before="24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Uvedená organizace: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Zabezpečí průběh praxe ve svých odborných ekonomických útvarech.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Pověří svého zaměstnance, který seznámí žáka s druhem vykonávané činnosti a bude garantovat průběh praxe. Po ukončení odborné praxe provede její vyhodnocení a navrhne klasifikaci.</w:t>
      </w:r>
    </w:p>
    <w:p w:rsidR="00931B92" w:rsidRP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Seznámí žáka</w:t>
      </w:r>
      <w:r>
        <w:rPr>
          <w:rFonts w:ascii="Arial" w:hAnsi="Arial" w:cs="Arial"/>
          <w:color w:val="000000"/>
          <w:sz w:val="20"/>
          <w:szCs w:val="20"/>
        </w:rPr>
        <w:t> při nástupu na praxi s předpisy k zajištění bezpečnosti a ochrany zdraví.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Umožní žákovi </w:t>
      </w:r>
      <w:r>
        <w:rPr>
          <w:rFonts w:ascii="Arial" w:hAnsi="Arial" w:cs="Arial"/>
          <w:color w:val="000000"/>
          <w:sz w:val="20"/>
          <w:szCs w:val="20"/>
        </w:rPr>
        <w:t>vstup do útvarů, kde budou praxi provádět.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5)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Zajistí dodržování pracovní doby žáků v souladu se Zákoníkem práce.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6)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Stanoví začátek a konec pracovní doby podle svých podmínek.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7)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0"/>
          <w:szCs w:val="20"/>
        </w:rPr>
        <w:t>Že žák bude vykonávat práce kategorie první – práce, při nichž podle současného poznání není</w:t>
      </w:r>
    </w:p>
    <w:p w:rsidR="00931B92" w:rsidRDefault="00931B92" w:rsidP="00931B92">
      <w:pPr>
        <w:pStyle w:val="Normlnweb"/>
        <w:spacing w:before="240" w:beforeAutospacing="0" w:after="0" w:afterAutospacing="0"/>
        <w:ind w:left="360"/>
        <w:jc w:val="both"/>
      </w:pPr>
      <w:r>
        <w:rPr>
          <w:rFonts w:ascii="Arial" w:hAnsi="Arial" w:cs="Arial"/>
          <w:color w:val="000000"/>
          <w:sz w:val="20"/>
          <w:szCs w:val="20"/>
        </w:rPr>
        <w:t>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pravděpodobný nepříznivý vliv na zdraví, ve smyslu § 37 odst. 1 zákona č. 258/2000 Sb., o ochraně</w:t>
      </w:r>
    </w:p>
    <w:p w:rsidR="00931B92" w:rsidRDefault="00931B92" w:rsidP="00931B92">
      <w:pPr>
        <w:pStyle w:val="Normlnweb"/>
        <w:spacing w:before="240" w:beforeAutospacing="0" w:after="0" w:afterAutospacing="0"/>
        <w:ind w:left="720"/>
        <w:jc w:val="both"/>
      </w:pPr>
      <w:r>
        <w:rPr>
          <w:rFonts w:ascii="Arial" w:hAnsi="Arial" w:cs="Arial"/>
          <w:color w:val="000000"/>
          <w:sz w:val="20"/>
          <w:szCs w:val="20"/>
        </w:rPr>
        <w:t>veřejného zdraví, ve znění pozdějších předpisů a nebude vykonávat práce rizikové.</w:t>
      </w:r>
    </w:p>
    <w:p w:rsidR="00931B92" w:rsidRDefault="00931B92" w:rsidP="00931B92">
      <w:pPr>
        <w:pStyle w:val="Normlnweb"/>
        <w:spacing w:before="240" w:beforeAutospacing="0" w:after="0" w:afterAutospacing="0"/>
        <w:ind w:left="540" w:hanging="54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Obchodní akademie, Prostějov, Palackého 18: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Provede instruktáž k dodržování</w:t>
      </w:r>
      <w:r>
        <w:rPr>
          <w:rFonts w:ascii="Arial" w:hAnsi="Arial" w:cs="Arial"/>
          <w:color w:val="000000"/>
          <w:sz w:val="20"/>
          <w:szCs w:val="20"/>
        </w:rPr>
        <w:t xml:space="preserve"> bezpečnostních a hygienických </w:t>
      </w:r>
      <w:r>
        <w:rPr>
          <w:rFonts w:ascii="Arial" w:hAnsi="Arial" w:cs="Arial"/>
          <w:color w:val="000000"/>
          <w:sz w:val="20"/>
          <w:szCs w:val="20"/>
        </w:rPr>
        <w:t xml:space="preserve">předpisů pro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žáka .</w:t>
      </w:r>
      <w:proofErr w:type="gramEnd"/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Poskytne potřebnou spolupráci při řádném zajištění odborné praxe.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3)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Stanoví způsob vypracování zprávy z vykonané odborné praxe a náplň této zprávy.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4)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Zajistí využití poznatků z praxe ve výuce odborných ekonomických předmětů.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5)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Po ukončení odborné praxe vyhodnotí s pověřeným zaměstnancem organizace práci žáků školy.</w:t>
      </w:r>
    </w:p>
    <w:p w:rsidR="00931B92" w:rsidRDefault="00931B92" w:rsidP="00931B92">
      <w:pPr>
        <w:pStyle w:val="Normlnweb"/>
        <w:spacing w:before="240" w:beforeAutospacing="0" w:after="0" w:afterAutospacing="0"/>
        <w:ind w:left="540" w:hanging="54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Pověření zaměstnanci: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Pověřený pedagogický pracovník školy, vedoucí praxe:</w:t>
      </w:r>
    </w:p>
    <w:p w:rsidR="00931B92" w:rsidRDefault="00931B92" w:rsidP="00931B92">
      <w:pPr>
        <w:pStyle w:val="Normlnweb"/>
        <w:spacing w:before="240" w:beforeAutospacing="0" w:after="0" w:afterAutospacing="0"/>
        <w:ind w:left="700"/>
        <w:jc w:val="both"/>
      </w:pPr>
      <w:r>
        <w:rPr>
          <w:rFonts w:ascii="Arial" w:hAnsi="Arial" w:cs="Arial"/>
          <w:color w:val="000000"/>
          <w:sz w:val="20"/>
          <w:szCs w:val="20"/>
        </w:rPr>
        <w:t>Ing. Ivana Tomková (582 345 260, tomkova@oapv.cz).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Zaměstnanec organizace pověřený vedením praxe žáků:</w:t>
      </w:r>
    </w:p>
    <w:p w:rsidR="00931B92" w:rsidRDefault="00931B92" w:rsidP="00931B92">
      <w:pPr>
        <w:pStyle w:val="Normlnweb"/>
        <w:spacing w:before="240" w:beforeAutospacing="0" w:after="0" w:afterAutospacing="0"/>
        <w:ind w:left="700"/>
        <w:jc w:val="both"/>
      </w:pP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Další ujednání: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1)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Organizační zajištění a realizace činností při odborné praxi budou organizaci poskytovány bezúplatně. Za výkon praxe nebudou žáci odměňováni, pokud nepůjde o výkon produktivní práce.</w:t>
      </w:r>
    </w:p>
    <w:p w:rsidR="00931B92" w:rsidRDefault="00931B92" w:rsidP="00931B92">
      <w:pPr>
        <w:pStyle w:val="Normlnweb"/>
        <w:spacing w:before="240" w:beforeAutospacing="0" w:after="0" w:afterAutospacing="0"/>
        <w:ind w:left="720"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2)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0"/>
          <w:szCs w:val="20"/>
        </w:rPr>
        <w:t>Od dohody může odstoupit kterákoliv ze stran i bez udání důvodů. Účinky odstoupení od dohody nastávají dnem následujícím po doručení odstoupení od dohody druhé straně.</w:t>
      </w:r>
    </w:p>
    <w:p w:rsidR="00931B92" w:rsidRDefault="00931B92" w:rsidP="00931B92">
      <w:pPr>
        <w:pStyle w:val="Normlnweb"/>
        <w:spacing w:before="240" w:beforeAutospacing="0" w:after="0" w:afterAutospacing="0"/>
        <w:ind w:left="360"/>
      </w:pPr>
      <w:r>
        <w:rPr>
          <w:rFonts w:ascii="Arial" w:hAnsi="Arial" w:cs="Arial"/>
          <w:color w:val="000000"/>
          <w:sz w:val="20"/>
          <w:szCs w:val="20"/>
        </w:rPr>
        <w:t>Za organizaci dne:    </w:t>
      </w: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Za Obchodní akademii Prostějov dne:</w:t>
      </w:r>
    </w:p>
    <w:p w:rsidR="00931B92" w:rsidRDefault="00931B92" w:rsidP="00931B92">
      <w:pPr>
        <w:pStyle w:val="Normlnweb"/>
        <w:spacing w:before="240" w:beforeAutospacing="0" w:after="0" w:afterAutospacing="0"/>
        <w:ind w:firstLine="360"/>
        <w:jc w:val="both"/>
      </w:pPr>
      <w:r>
        <w:rPr>
          <w:rFonts w:ascii="Arial" w:hAnsi="Arial" w:cs="Arial"/>
          <w:color w:val="000000"/>
          <w:sz w:val="20"/>
          <w:szCs w:val="20"/>
        </w:rPr>
        <w:t>………………………………….. 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:rsidR="00931B92" w:rsidRDefault="00931B92" w:rsidP="00931B92">
      <w:pPr>
        <w:pStyle w:val="Normlnweb"/>
        <w:spacing w:before="240" w:beforeAutospacing="0" w:after="0" w:afterAutospacing="0"/>
        <w:ind w:firstLine="900"/>
        <w:jc w:val="both"/>
      </w:pPr>
      <w:r>
        <w:rPr>
          <w:rFonts w:ascii="Arial" w:hAnsi="Arial" w:cs="Arial"/>
          <w:color w:val="000000"/>
          <w:sz w:val="20"/>
          <w:szCs w:val="20"/>
        </w:rPr>
        <w:t>razítko a podpis         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razítko a podpis</w:t>
      </w:r>
    </w:p>
    <w:p w:rsidR="00F577F3" w:rsidRDefault="00931B92"/>
    <w:sectPr w:rsidR="00F5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1"/>
    <w:rsid w:val="00075B61"/>
    <w:rsid w:val="000D5345"/>
    <w:rsid w:val="00147F29"/>
    <w:rsid w:val="001819BD"/>
    <w:rsid w:val="006A69BE"/>
    <w:rsid w:val="00820A6E"/>
    <w:rsid w:val="00931B92"/>
    <w:rsid w:val="00CA20E5"/>
    <w:rsid w:val="00D1319F"/>
    <w:rsid w:val="00D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AE6"/>
  <w15:chartTrackingRefBased/>
  <w15:docId w15:val="{3806280E-1D8C-48B0-BDB0-8BF58E6E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31B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93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Korčák</dc:creator>
  <cp:keywords/>
  <dc:description/>
  <cp:lastModifiedBy>Alvin Korčák</cp:lastModifiedBy>
  <cp:revision>2</cp:revision>
  <dcterms:created xsi:type="dcterms:W3CDTF">2017-06-30T12:03:00Z</dcterms:created>
  <dcterms:modified xsi:type="dcterms:W3CDTF">2017-06-30T12:03:00Z</dcterms:modified>
</cp:coreProperties>
</file>